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E3" w:rsidRDefault="00A22F67" w:rsidP="00A22F67">
      <w:pPr>
        <w:jc w:val="center"/>
        <w:rPr>
          <w:b/>
        </w:rPr>
      </w:pPr>
      <w:r w:rsidRPr="00A22F67">
        <w:rPr>
          <w:b/>
        </w:rPr>
        <w:t>UN COMPITO DI REALTA’ PER RILEVARE I LIVELLI DI SVILUPPO DELLE COMPETENZE</w:t>
      </w:r>
    </w:p>
    <w:p w:rsidR="00C73296" w:rsidRDefault="00C73296" w:rsidP="00A22F67">
      <w:pPr>
        <w:jc w:val="center"/>
        <w:rPr>
          <w:b/>
        </w:rPr>
      </w:pPr>
      <w:bookmarkStart w:id="0" w:name="_GoBack"/>
      <w:bookmarkEnd w:id="0"/>
    </w:p>
    <w:p w:rsidR="00A22F67" w:rsidRDefault="00A22F67" w:rsidP="00A22F67">
      <w:r>
        <w:t xml:space="preserve">L’ </w:t>
      </w:r>
      <w:r w:rsidRPr="00A22F67">
        <w:rPr>
          <w:b/>
        </w:rPr>
        <w:t>UNITA’ DI APPRENDIMENTO “SALVIAMO IL PIANETA”</w:t>
      </w:r>
      <w:r>
        <w:t xml:space="preserve"> costituisce un percorso strutturato di apprendimento che ha lo scopo di costruire </w:t>
      </w:r>
      <w:r w:rsidRPr="00A22F67">
        <w:rPr>
          <w:b/>
        </w:rPr>
        <w:t>competenze</w:t>
      </w:r>
      <w:r>
        <w:t xml:space="preserve"> attraverso la realizzazione di </w:t>
      </w:r>
      <w:r w:rsidRPr="00A22F67">
        <w:rPr>
          <w:b/>
        </w:rPr>
        <w:t>un prodotto</w:t>
      </w:r>
      <w:r>
        <w:t xml:space="preserve"> in un contesto  </w:t>
      </w:r>
      <w:proofErr w:type="spellStart"/>
      <w:r>
        <w:t>esperenziale</w:t>
      </w:r>
      <w:proofErr w:type="spellEnd"/>
      <w:r>
        <w:t>.</w:t>
      </w:r>
    </w:p>
    <w:p w:rsidR="00A22F67" w:rsidRDefault="00A22F67" w:rsidP="00A22F67">
      <w:r>
        <w:t>Il</w:t>
      </w:r>
      <w:r w:rsidRPr="00A22F67">
        <w:rPr>
          <w:b/>
        </w:rPr>
        <w:t xml:space="preserve"> compito di realtà</w:t>
      </w:r>
      <w:r>
        <w:t xml:space="preserve"> proposto nello specifico all’interno dell’UDA:</w:t>
      </w:r>
    </w:p>
    <w:p w:rsidR="00A22F67" w:rsidRDefault="00A22F67" w:rsidP="00A22F67">
      <w:r>
        <w:t xml:space="preserve">-mette in gioco le </w:t>
      </w:r>
      <w:r>
        <w:rPr>
          <w:b/>
        </w:rPr>
        <w:t xml:space="preserve">conoscenze </w:t>
      </w:r>
      <w:r>
        <w:t xml:space="preserve">e le </w:t>
      </w:r>
      <w:r w:rsidRPr="00A22F67">
        <w:rPr>
          <w:b/>
        </w:rPr>
        <w:t>abilità</w:t>
      </w:r>
      <w:r>
        <w:t xml:space="preserve"> degli alunni e indica gli </w:t>
      </w:r>
      <w:r w:rsidRPr="00A22F67">
        <w:rPr>
          <w:b/>
        </w:rPr>
        <w:t>obiettivi di apprendimento</w:t>
      </w:r>
      <w:r>
        <w:t xml:space="preserve"> implicati;</w:t>
      </w:r>
    </w:p>
    <w:p w:rsidR="00A22F67" w:rsidRDefault="00A22F67" w:rsidP="00A22F67">
      <w:r>
        <w:t>-evidenzia le</w:t>
      </w:r>
      <w:r w:rsidR="008A4F79">
        <w:rPr>
          <w:b/>
        </w:rPr>
        <w:t xml:space="preserve"> C</w:t>
      </w:r>
      <w:r>
        <w:rPr>
          <w:b/>
        </w:rPr>
        <w:t>ompetenze della Raccomandazione Europea</w:t>
      </w:r>
      <w:r w:rsidR="008A4F79">
        <w:t xml:space="preserve"> del 22 maggio 2018;</w:t>
      </w:r>
    </w:p>
    <w:p w:rsidR="008A4F79" w:rsidRDefault="008A4F79" w:rsidP="00A22F67">
      <w:r>
        <w:t xml:space="preserve">-esplicita i </w:t>
      </w:r>
      <w:r>
        <w:rPr>
          <w:b/>
        </w:rPr>
        <w:t>Traguardi per lo sviluppo delle competenze</w:t>
      </w:r>
      <w:r>
        <w:t xml:space="preserve"> implicati, che nelle </w:t>
      </w:r>
      <w:r>
        <w:rPr>
          <w:b/>
        </w:rPr>
        <w:t>rubriche</w:t>
      </w:r>
      <w:r>
        <w:t xml:space="preserve"> vengono assunti come indicatori per la valutazione, secondo la scala descrittiva dei </w:t>
      </w:r>
      <w:r>
        <w:rPr>
          <w:b/>
        </w:rPr>
        <w:t xml:space="preserve">4 livelli di apprendimento  </w:t>
      </w:r>
      <w:r>
        <w:t>( Avanzato, Intermedio, Base, In via di prima acquisizione) previsti dall’ Ordinanza</w:t>
      </w:r>
      <w:r w:rsidR="00DA6E0E">
        <w:t xml:space="preserve"> n.172</w:t>
      </w:r>
      <w:r>
        <w:t xml:space="preserve"> e dalle Linee Guida</w:t>
      </w:r>
      <w:r w:rsidR="00DA6E0E">
        <w:t>;</w:t>
      </w:r>
    </w:p>
    <w:p w:rsidR="00DA6E0E" w:rsidRDefault="00DA6E0E" w:rsidP="00A22F67">
      <w:r>
        <w:t xml:space="preserve">-è corredato da una </w:t>
      </w:r>
      <w:r>
        <w:rPr>
          <w:b/>
        </w:rPr>
        <w:t xml:space="preserve">rubrica per la valutazione </w:t>
      </w:r>
      <w:r>
        <w:t xml:space="preserve">della prestazione da parte del docente e da una </w:t>
      </w:r>
      <w:r>
        <w:rPr>
          <w:b/>
        </w:rPr>
        <w:t xml:space="preserve">griglia di autovalutazione </w:t>
      </w:r>
      <w:r>
        <w:t>da parte dell’allievo.</w:t>
      </w:r>
    </w:p>
    <w:p w:rsidR="00EC0B89" w:rsidRDefault="00EC0B89" w:rsidP="00A22F67">
      <w:r>
        <w:t xml:space="preserve">L’UDA, avendo come focus principale le </w:t>
      </w:r>
      <w:r>
        <w:rPr>
          <w:b/>
        </w:rPr>
        <w:t>competenze di cittadinanza attiva</w:t>
      </w:r>
      <w:r>
        <w:t xml:space="preserve"> che accomunano tutto il gruppo docente, coinvolge tutta l’equipe attraverso la realizzazione di un </w:t>
      </w:r>
      <w:r>
        <w:rPr>
          <w:b/>
        </w:rPr>
        <w:t>percorso di educazione ambientale</w:t>
      </w:r>
      <w:r>
        <w:t>, che mira a far acquisire agli alunni una conoscenza corretta e scientificamente fondata delle problematiche dell’ambiente.</w:t>
      </w:r>
    </w:p>
    <w:p w:rsidR="00EC0B89" w:rsidRDefault="00B3497A" w:rsidP="00A22F67">
      <w:r>
        <w:t>L’</w:t>
      </w:r>
      <w:r>
        <w:rPr>
          <w:b/>
        </w:rPr>
        <w:t>Agenda 2030 per lo sviluppo sostenibile, l’educazione ambientale, lo sviluppo eco-sostenibile, la tutela del patrimonio ambientale</w:t>
      </w:r>
      <w:r>
        <w:t xml:space="preserve"> sono </w:t>
      </w:r>
      <w:r w:rsidR="00F8245D">
        <w:t xml:space="preserve">tematiche esplicitamente previste dalla </w:t>
      </w:r>
      <w:r w:rsidR="00F8245D">
        <w:rPr>
          <w:b/>
        </w:rPr>
        <w:t>Leggen.92/2019</w:t>
      </w:r>
      <w:r w:rsidR="00F8245D">
        <w:t xml:space="preserve"> nell’elenco di quelle da trattare nell’ambito dell’</w:t>
      </w:r>
      <w:r w:rsidR="00F8245D">
        <w:rPr>
          <w:b/>
        </w:rPr>
        <w:t>Educazione civica.</w:t>
      </w:r>
      <w:r w:rsidR="00582808">
        <w:t xml:space="preserve"> </w:t>
      </w:r>
    </w:p>
    <w:p w:rsidR="00582808" w:rsidRDefault="00582808" w:rsidP="00A22F67">
      <w:r>
        <w:t xml:space="preserve">Una grande ricchezza  di spunti al riguardo è offerta altresì dalle </w:t>
      </w:r>
      <w:r>
        <w:rPr>
          <w:b/>
        </w:rPr>
        <w:t>Indicazioni nazionali per il curricolo</w:t>
      </w:r>
      <w:r>
        <w:t xml:space="preserve"> sia nella parte relativa alle premesse sia nelle sezioni dedicate alle singole discipline.</w:t>
      </w:r>
    </w:p>
    <w:p w:rsidR="0051502B" w:rsidRDefault="0051502B" w:rsidP="00A22F67">
      <w:r>
        <w:t xml:space="preserve">La dimensione della </w:t>
      </w:r>
      <w:r>
        <w:rPr>
          <w:b/>
        </w:rPr>
        <w:t>sostenibilità ambientale</w:t>
      </w:r>
      <w:r>
        <w:t xml:space="preserve"> rappresenta la finalità strategica del nuovo decennio</w:t>
      </w:r>
      <w:r w:rsidR="00694830">
        <w:t>: ambiziosi sono i progetti di sviluppo per affrontare le nuove sfide della società della conoscenza e della globalizzazione che l’</w:t>
      </w:r>
      <w:r w:rsidR="00694830">
        <w:rPr>
          <w:b/>
        </w:rPr>
        <w:t>Unione Europea</w:t>
      </w:r>
      <w:r w:rsidR="00694830">
        <w:t xml:space="preserve"> si è data nei primi due decenni del nuovo millennio (</w:t>
      </w:r>
      <w:r w:rsidR="00694830">
        <w:rPr>
          <w:b/>
        </w:rPr>
        <w:t>Strategia di Lisbona</w:t>
      </w:r>
      <w:r w:rsidR="00694830">
        <w:t xml:space="preserve"> per il 2010/ </w:t>
      </w:r>
      <w:r w:rsidR="00694830">
        <w:rPr>
          <w:b/>
        </w:rPr>
        <w:t>Strategia Europa 2020</w:t>
      </w:r>
      <w:r w:rsidR="00694830">
        <w:t>).</w:t>
      </w:r>
    </w:p>
    <w:p w:rsidR="00EB7370" w:rsidRPr="0065582B" w:rsidRDefault="00EB7370" w:rsidP="00A22F67">
      <w:pPr>
        <w:rPr>
          <w:b/>
        </w:rPr>
      </w:pPr>
      <w:r>
        <w:t>In quest’ottica l’</w:t>
      </w:r>
      <w:r>
        <w:rPr>
          <w:b/>
        </w:rPr>
        <w:t>Agenda</w:t>
      </w:r>
      <w:r w:rsidR="001875B7">
        <w:rPr>
          <w:b/>
        </w:rPr>
        <w:t xml:space="preserve"> </w:t>
      </w:r>
      <w:r>
        <w:rPr>
          <w:b/>
        </w:rPr>
        <w:t>2030 per lo sviluppo sostenibile</w:t>
      </w:r>
      <w:r w:rsidR="0065582B">
        <w:t xml:space="preserve"> ,</w:t>
      </w:r>
      <w:r>
        <w:t>documento strategico di riferimento per le politiche di tutti gli Stati del mondo</w:t>
      </w:r>
      <w:r w:rsidR="0065582B">
        <w:t xml:space="preserve">, diventa con i suoi </w:t>
      </w:r>
      <w:r w:rsidR="0065582B">
        <w:rPr>
          <w:b/>
        </w:rPr>
        <w:t>17 obiettivi</w:t>
      </w:r>
      <w:r w:rsidR="0065582B">
        <w:t xml:space="preserve"> tema di discussione a scuola al fine di promuovere la formazione di atteggiamenti e la messa in atto di conseguenti</w:t>
      </w:r>
      <w:r w:rsidR="0065582B">
        <w:rPr>
          <w:b/>
        </w:rPr>
        <w:t xml:space="preserve"> comportamenti personali orientati al rispetto e alla salvaguardia dell’ambiente.</w:t>
      </w:r>
    </w:p>
    <w:p w:rsidR="00582808" w:rsidRPr="0065582B" w:rsidRDefault="00582808" w:rsidP="00A22F67">
      <w:pPr>
        <w:rPr>
          <w:b/>
        </w:rPr>
      </w:pPr>
    </w:p>
    <w:sectPr w:rsidR="00582808" w:rsidRPr="00655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7"/>
    <w:rsid w:val="000B6754"/>
    <w:rsid w:val="001875B7"/>
    <w:rsid w:val="003717E3"/>
    <w:rsid w:val="0051502B"/>
    <w:rsid w:val="00582808"/>
    <w:rsid w:val="0065582B"/>
    <w:rsid w:val="00694830"/>
    <w:rsid w:val="008A4F79"/>
    <w:rsid w:val="008C00E6"/>
    <w:rsid w:val="00A22F67"/>
    <w:rsid w:val="00B3497A"/>
    <w:rsid w:val="00C73296"/>
    <w:rsid w:val="00DA6E0E"/>
    <w:rsid w:val="00EB7370"/>
    <w:rsid w:val="00EC0B89"/>
    <w:rsid w:val="00F30B19"/>
    <w:rsid w:val="00F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Avv.Maggio</dc:creator>
  <cp:lastModifiedBy>Avv.Maggio</cp:lastModifiedBy>
  <cp:revision>13</cp:revision>
  <dcterms:created xsi:type="dcterms:W3CDTF">2021-04-09T15:24:00Z</dcterms:created>
  <dcterms:modified xsi:type="dcterms:W3CDTF">2021-04-09T16:00:00Z</dcterms:modified>
</cp:coreProperties>
</file>